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C8" w:rsidRPr="008D3009" w:rsidRDefault="00F04BC8" w:rsidP="00F04BC8">
      <w:pPr>
        <w:spacing w:after="0"/>
        <w:rPr>
          <w:b/>
          <w:u w:val="single"/>
        </w:rPr>
      </w:pPr>
      <w:r w:rsidRPr="008D3009">
        <w:rPr>
          <w:b/>
          <w:u w:val="single"/>
        </w:rPr>
        <w:t xml:space="preserve">Razpis </w:t>
      </w:r>
      <w:r w:rsidR="00EB7907">
        <w:rPr>
          <w:b/>
          <w:u w:val="single"/>
        </w:rPr>
        <w:t xml:space="preserve">za </w:t>
      </w:r>
      <w:r w:rsidRPr="008D3009">
        <w:rPr>
          <w:b/>
          <w:u w:val="single"/>
        </w:rPr>
        <w:t>vzrejn</w:t>
      </w:r>
      <w:r w:rsidR="00EB7907">
        <w:rPr>
          <w:b/>
          <w:u w:val="single"/>
        </w:rPr>
        <w:t>i</w:t>
      </w:r>
      <w:r w:rsidRPr="008D3009">
        <w:rPr>
          <w:b/>
          <w:u w:val="single"/>
        </w:rPr>
        <w:t xml:space="preserve"> pregled</w:t>
      </w:r>
      <w:r w:rsidR="00EB7907">
        <w:rPr>
          <w:b/>
          <w:u w:val="single"/>
        </w:rPr>
        <w:t xml:space="preserve"> v letu</w:t>
      </w:r>
      <w:r w:rsidRPr="008D3009">
        <w:rPr>
          <w:b/>
          <w:u w:val="single"/>
        </w:rPr>
        <w:t xml:space="preserve"> 201</w:t>
      </w:r>
      <w:r w:rsidR="00EB7907">
        <w:rPr>
          <w:b/>
          <w:u w:val="single"/>
        </w:rPr>
        <w:t>8</w:t>
      </w:r>
    </w:p>
    <w:p w:rsidR="00F04BC8" w:rsidRPr="00EB7907" w:rsidRDefault="00F04BC8" w:rsidP="00F04BC8">
      <w:pPr>
        <w:pStyle w:val="Navadensplet"/>
        <w:rPr>
          <w:rFonts w:asciiTheme="minorHAnsi" w:hAnsiTheme="minorHAnsi" w:cstheme="minorHAnsi"/>
          <w:b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 xml:space="preserve">Državna vzrejna komisija za </w:t>
      </w:r>
      <w:r w:rsidR="00AD0974">
        <w:rPr>
          <w:rFonts w:asciiTheme="minorHAnsi" w:hAnsiTheme="minorHAnsi"/>
          <w:sz w:val="22"/>
          <w:szCs w:val="22"/>
        </w:rPr>
        <w:t>prinašalce</w:t>
      </w:r>
      <w:r w:rsidRPr="008D3009">
        <w:rPr>
          <w:rFonts w:asciiTheme="minorHAnsi" w:hAnsiTheme="minorHAnsi"/>
          <w:sz w:val="22"/>
          <w:szCs w:val="22"/>
        </w:rPr>
        <w:t xml:space="preserve"> prireja v nedeljo</w:t>
      </w:r>
      <w:r w:rsidRPr="00EB7907">
        <w:rPr>
          <w:rFonts w:asciiTheme="minorHAnsi" w:hAnsiTheme="minorHAnsi"/>
          <w:b/>
          <w:sz w:val="22"/>
          <w:szCs w:val="22"/>
        </w:rPr>
        <w:t xml:space="preserve">, </w:t>
      </w:r>
      <w:r w:rsidR="00EB7907" w:rsidRPr="00EB7907">
        <w:rPr>
          <w:rFonts w:asciiTheme="minorHAnsi" w:hAnsiTheme="minorHAnsi"/>
          <w:b/>
          <w:sz w:val="22"/>
          <w:szCs w:val="22"/>
        </w:rPr>
        <w:t>6</w:t>
      </w:r>
      <w:r w:rsidR="00D8214E" w:rsidRPr="00EB7907">
        <w:rPr>
          <w:rFonts w:asciiTheme="minorHAnsi" w:hAnsiTheme="minorHAnsi"/>
          <w:b/>
          <w:sz w:val="22"/>
          <w:szCs w:val="22"/>
        </w:rPr>
        <w:t xml:space="preserve">. </w:t>
      </w:r>
      <w:r w:rsidR="00EB7907" w:rsidRPr="00EB7907">
        <w:rPr>
          <w:rFonts w:asciiTheme="minorHAnsi" w:hAnsiTheme="minorHAnsi"/>
          <w:b/>
          <w:sz w:val="22"/>
          <w:szCs w:val="22"/>
        </w:rPr>
        <w:t>maja</w:t>
      </w:r>
      <w:r w:rsidR="00D8214E" w:rsidRPr="00EB7907">
        <w:rPr>
          <w:rFonts w:asciiTheme="minorHAnsi" w:hAnsiTheme="minorHAnsi"/>
          <w:b/>
          <w:sz w:val="22"/>
          <w:szCs w:val="22"/>
        </w:rPr>
        <w:t xml:space="preserve"> 201</w:t>
      </w:r>
      <w:r w:rsidR="00EB7907" w:rsidRPr="00EB7907">
        <w:rPr>
          <w:rFonts w:asciiTheme="minorHAnsi" w:hAnsiTheme="minorHAnsi"/>
          <w:b/>
          <w:sz w:val="22"/>
          <w:szCs w:val="22"/>
        </w:rPr>
        <w:t>8</w:t>
      </w:r>
      <w:r w:rsidR="008D3009">
        <w:rPr>
          <w:rFonts w:asciiTheme="minorHAnsi" w:hAnsiTheme="minorHAnsi"/>
          <w:sz w:val="22"/>
          <w:szCs w:val="22"/>
        </w:rPr>
        <w:t>,</w:t>
      </w:r>
      <w:r w:rsidRPr="008D3009">
        <w:rPr>
          <w:rFonts w:asciiTheme="minorHAnsi" w:hAnsiTheme="minorHAnsi"/>
          <w:sz w:val="22"/>
          <w:szCs w:val="22"/>
        </w:rPr>
        <w:t xml:space="preserve"> vzrejni pregled z ocenjevanjem zunanjosti in vzrejno preizkušnjo na lokaciji</w:t>
      </w:r>
      <w:r w:rsidR="00E72442">
        <w:rPr>
          <w:rFonts w:asciiTheme="minorHAnsi" w:hAnsiTheme="minorHAnsi"/>
          <w:sz w:val="22"/>
          <w:szCs w:val="22"/>
        </w:rPr>
        <w:t xml:space="preserve">: </w:t>
      </w:r>
      <w:r w:rsidR="00EB7907" w:rsidRPr="00EB7907">
        <w:rPr>
          <w:rFonts w:asciiTheme="minorHAnsi" w:hAnsiTheme="minorHAnsi" w:cstheme="minorHAnsi"/>
          <w:b/>
          <w:sz w:val="22"/>
          <w:szCs w:val="22"/>
        </w:rPr>
        <w:t>Blejska Dobrava 160, 4273 Blejska Dobrava (Lipce)</w:t>
      </w:r>
      <w:r w:rsidRPr="00EB7907">
        <w:rPr>
          <w:rFonts w:asciiTheme="minorHAnsi" w:hAnsiTheme="minorHAnsi" w:cstheme="minorHAnsi"/>
          <w:b/>
          <w:sz w:val="22"/>
          <w:szCs w:val="22"/>
        </w:rPr>
        <w:t xml:space="preserve"> s pričetkom ob 9. uri. </w:t>
      </w:r>
    </w:p>
    <w:p w:rsidR="00EB7907" w:rsidRPr="00EB7907" w:rsidRDefault="00F04BC8" w:rsidP="00EB790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EB7907">
        <w:rPr>
          <w:rStyle w:val="Krepko"/>
          <w:rFonts w:asciiTheme="minorHAnsi" w:hAnsiTheme="minorHAnsi" w:cstheme="minorHAnsi"/>
          <w:sz w:val="22"/>
          <w:szCs w:val="22"/>
        </w:rPr>
        <w:t>Prijave za vzrejni pregled in telesno ocenjevanje pošljite z NAVADNO POŠTO najkasneje 5 dni pred prireditvijo (</w:t>
      </w:r>
      <w:r w:rsidRPr="00EB7907">
        <w:rPr>
          <w:rStyle w:val="Krepko"/>
          <w:rFonts w:asciiTheme="minorHAnsi" w:hAnsiTheme="minorHAnsi" w:cstheme="minorHAnsi"/>
          <w:b/>
          <w:sz w:val="22"/>
          <w:szCs w:val="22"/>
        </w:rPr>
        <w:t xml:space="preserve">do </w:t>
      </w:r>
      <w:r w:rsidR="00EB7907" w:rsidRPr="00EB7907">
        <w:rPr>
          <w:rStyle w:val="Krepko"/>
          <w:rFonts w:asciiTheme="minorHAnsi" w:hAnsiTheme="minorHAnsi" w:cstheme="minorHAnsi"/>
          <w:b/>
          <w:sz w:val="22"/>
          <w:szCs w:val="22"/>
        </w:rPr>
        <w:t>30</w:t>
      </w:r>
      <w:r w:rsidR="00D8214E" w:rsidRPr="00EB7907">
        <w:rPr>
          <w:rStyle w:val="Krepko"/>
          <w:rFonts w:asciiTheme="minorHAnsi" w:hAnsiTheme="minorHAnsi" w:cstheme="minorHAnsi"/>
          <w:b/>
          <w:sz w:val="22"/>
          <w:szCs w:val="22"/>
        </w:rPr>
        <w:t>.</w:t>
      </w:r>
      <w:r w:rsidR="00EB7907" w:rsidRPr="00EB7907">
        <w:rPr>
          <w:rStyle w:val="Krepko"/>
          <w:rFonts w:asciiTheme="minorHAnsi" w:hAnsiTheme="minorHAnsi" w:cstheme="minorHAnsi"/>
          <w:b/>
          <w:sz w:val="22"/>
          <w:szCs w:val="22"/>
        </w:rPr>
        <w:t>4</w:t>
      </w:r>
      <w:r w:rsidR="00AD0974" w:rsidRPr="00EB7907">
        <w:rPr>
          <w:rStyle w:val="Krepko"/>
          <w:rFonts w:asciiTheme="minorHAnsi" w:hAnsiTheme="minorHAnsi" w:cstheme="minorHAnsi"/>
          <w:b/>
          <w:sz w:val="22"/>
          <w:szCs w:val="22"/>
        </w:rPr>
        <w:t>.</w:t>
      </w:r>
      <w:r w:rsidRPr="00EB7907">
        <w:rPr>
          <w:rStyle w:val="Krepko"/>
          <w:rFonts w:asciiTheme="minorHAnsi" w:hAnsiTheme="minorHAnsi" w:cstheme="minorHAnsi"/>
          <w:b/>
          <w:sz w:val="22"/>
          <w:szCs w:val="22"/>
        </w:rPr>
        <w:t xml:space="preserve"> – poštni žig</w:t>
      </w:r>
      <w:r w:rsidRPr="00EB7907">
        <w:rPr>
          <w:rStyle w:val="Krepko"/>
          <w:rFonts w:asciiTheme="minorHAnsi" w:hAnsiTheme="minorHAnsi" w:cstheme="minorHAnsi"/>
          <w:sz w:val="22"/>
          <w:szCs w:val="22"/>
        </w:rPr>
        <w:t>) na naslov:</w:t>
      </w:r>
      <w:r w:rsidR="00EB7907" w:rsidRPr="00EB7907">
        <w:rPr>
          <w:rStyle w:val="Krepko"/>
          <w:rFonts w:asciiTheme="minorHAnsi" w:hAnsiTheme="minorHAnsi" w:cstheme="minorHAnsi"/>
          <w:sz w:val="22"/>
          <w:szCs w:val="22"/>
        </w:rPr>
        <w:t xml:space="preserve"> </w:t>
      </w:r>
      <w:r w:rsidR="00EB7907" w:rsidRPr="00EB7907">
        <w:rPr>
          <w:rStyle w:val="Krepko"/>
          <w:rFonts w:asciiTheme="minorHAnsi" w:hAnsiTheme="minorHAnsi" w:cstheme="minorHAnsi"/>
          <w:b/>
          <w:sz w:val="22"/>
          <w:szCs w:val="22"/>
        </w:rPr>
        <w:t>KRAIGHER Hojka</w:t>
      </w:r>
      <w:r w:rsidR="00D8214E" w:rsidRPr="00EB7907">
        <w:rPr>
          <w:rStyle w:val="Krepko"/>
          <w:rFonts w:asciiTheme="minorHAnsi" w:hAnsiTheme="minorHAnsi" w:cstheme="minorHAnsi"/>
          <w:b/>
          <w:sz w:val="22"/>
          <w:szCs w:val="22"/>
        </w:rPr>
        <w:t>,</w:t>
      </w:r>
      <w:r w:rsidR="00EB7907" w:rsidRPr="00EB7907">
        <w:rPr>
          <w:rStyle w:val="Krepko"/>
          <w:rFonts w:asciiTheme="minorHAnsi" w:hAnsiTheme="minorHAnsi" w:cstheme="minorHAnsi"/>
          <w:b/>
          <w:sz w:val="22"/>
          <w:szCs w:val="22"/>
        </w:rPr>
        <w:t xml:space="preserve"> </w:t>
      </w:r>
      <w:r w:rsidR="00EB7907">
        <w:rPr>
          <w:rStyle w:val="Krepko"/>
          <w:rFonts w:asciiTheme="minorHAnsi" w:hAnsiTheme="minorHAnsi" w:cstheme="minorHAnsi"/>
          <w:b/>
          <w:sz w:val="22"/>
          <w:szCs w:val="22"/>
        </w:rPr>
        <w:t>Brdnikova 31, 1000 Ljubljana.</w:t>
      </w:r>
    </w:p>
    <w:p w:rsidR="00F04BC8" w:rsidRPr="008D3009" w:rsidRDefault="00F04BC8" w:rsidP="00EB7907">
      <w:pPr>
        <w:pStyle w:val="Navadensplet"/>
        <w:rPr>
          <w:rStyle w:val="Krepko"/>
          <w:rFonts w:asciiTheme="minorHAnsi" w:hAnsiTheme="minorHAnsi"/>
          <w:sz w:val="22"/>
          <w:szCs w:val="22"/>
        </w:rPr>
      </w:pPr>
      <w:r w:rsidRPr="008D3009">
        <w:rPr>
          <w:rStyle w:val="Krepko"/>
          <w:rFonts w:asciiTheme="minorHAnsi" w:hAnsiTheme="minorHAnsi"/>
          <w:sz w:val="22"/>
          <w:szCs w:val="22"/>
        </w:rPr>
        <w:t>Prijava mora vsebovati naslednje dokumente:</w:t>
      </w:r>
    </w:p>
    <w:p w:rsidR="00F04BC8" w:rsidRPr="008D3009" w:rsidRDefault="00F04BC8" w:rsidP="00F04BC8">
      <w:pPr>
        <w:pStyle w:val="Navadensple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b/>
          <w:sz w:val="22"/>
          <w:szCs w:val="22"/>
        </w:rPr>
        <w:t>navedbo na kaj se prijavljate (TO, VP, vzrejni pregled)</w:t>
      </w:r>
    </w:p>
    <w:p w:rsidR="00F04BC8" w:rsidRPr="008D3009" w:rsidRDefault="00F04BC8" w:rsidP="00F04BC8">
      <w:pPr>
        <w:pStyle w:val="Navadensple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b/>
          <w:sz w:val="22"/>
          <w:szCs w:val="22"/>
        </w:rPr>
        <w:t>obojestranska kopija rodovnika</w:t>
      </w:r>
    </w:p>
    <w:p w:rsidR="00F04BC8" w:rsidRPr="00D8214E" w:rsidRDefault="00F04BC8" w:rsidP="00F04BC8">
      <w:pPr>
        <w:pStyle w:val="Navadensple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b/>
          <w:sz w:val="22"/>
          <w:szCs w:val="22"/>
        </w:rPr>
        <w:t>izpolnjen vzrejni list, ki ga najdete na spletni strani KZS (</w:t>
      </w:r>
      <w:hyperlink r:id="rId5" w:history="1">
        <w:r w:rsidRPr="008D3009">
          <w:rPr>
            <w:rStyle w:val="Hiperpovezava"/>
            <w:rFonts w:asciiTheme="minorHAnsi" w:hAnsiTheme="minorHAnsi"/>
            <w:b/>
            <w:sz w:val="22"/>
            <w:szCs w:val="22"/>
          </w:rPr>
          <w:t>http://www.kinoloska.si/images/obrazci/2012/vzrejni_list.doc</w:t>
        </w:r>
      </w:hyperlink>
      <w:r w:rsidRPr="008D3009">
        <w:rPr>
          <w:rFonts w:asciiTheme="minorHAnsi" w:hAnsiTheme="minorHAnsi"/>
          <w:b/>
          <w:sz w:val="22"/>
          <w:szCs w:val="22"/>
        </w:rPr>
        <w:t>)</w:t>
      </w:r>
    </w:p>
    <w:p w:rsidR="00F04BC8" w:rsidRPr="008D3009" w:rsidRDefault="00F04BC8" w:rsidP="00F04BC8">
      <w:pPr>
        <w:pStyle w:val="Navadensplet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B3E12" w:rsidRDefault="00F04BC8" w:rsidP="00F04BC8">
      <w:pPr>
        <w:pStyle w:val="Navadensple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 xml:space="preserve">Vzrejna komisija ne pošilja potrditev prejema prijav. </w:t>
      </w:r>
      <w:r w:rsidR="000B105F" w:rsidRPr="008D3009">
        <w:rPr>
          <w:rFonts w:asciiTheme="minorHAnsi" w:hAnsiTheme="minorHAnsi"/>
          <w:sz w:val="22"/>
          <w:szCs w:val="22"/>
        </w:rPr>
        <w:t>Neprijavljeni psi ne bodo mogli sodelovati na prireditvi.</w:t>
      </w:r>
    </w:p>
    <w:p w:rsidR="00F04BC8" w:rsidRPr="00AD0974" w:rsidRDefault="00F04BC8" w:rsidP="00F04BC8">
      <w:pPr>
        <w:pStyle w:val="Navadensplet"/>
        <w:rPr>
          <w:rFonts w:asciiTheme="minorHAnsi" w:hAnsiTheme="minorHAnsi"/>
          <w:b/>
          <w:sz w:val="22"/>
          <w:szCs w:val="22"/>
          <w:u w:val="single"/>
        </w:rPr>
      </w:pPr>
      <w:r w:rsidRPr="008D3009">
        <w:rPr>
          <w:rFonts w:asciiTheme="minorHAnsi" w:hAnsiTheme="minorHAnsi"/>
          <w:sz w:val="22"/>
          <w:szCs w:val="22"/>
        </w:rPr>
        <w:t xml:space="preserve">K prijavi psa priložite </w:t>
      </w:r>
      <w:r w:rsidR="008D3009">
        <w:rPr>
          <w:rFonts w:asciiTheme="minorHAnsi" w:hAnsiTheme="minorHAnsi"/>
          <w:sz w:val="22"/>
          <w:szCs w:val="22"/>
        </w:rPr>
        <w:t>še</w:t>
      </w:r>
      <w:r w:rsidRPr="008D3009">
        <w:rPr>
          <w:rFonts w:asciiTheme="minorHAnsi" w:hAnsiTheme="minorHAnsi"/>
          <w:sz w:val="22"/>
          <w:szCs w:val="22"/>
        </w:rPr>
        <w:t xml:space="preserve"> kopije zdravniških potrdil</w:t>
      </w:r>
      <w:r w:rsidR="00391EB2" w:rsidRPr="008D3009">
        <w:rPr>
          <w:rFonts w:asciiTheme="minorHAnsi" w:hAnsiTheme="minorHAnsi"/>
          <w:sz w:val="22"/>
          <w:szCs w:val="22"/>
        </w:rPr>
        <w:t xml:space="preserve"> (pregled oči, slikanje kolkov, genski test) ter</w:t>
      </w:r>
      <w:r w:rsidRPr="008D3009">
        <w:rPr>
          <w:rFonts w:asciiTheme="minorHAnsi" w:hAnsiTheme="minorHAnsi"/>
          <w:sz w:val="22"/>
          <w:szCs w:val="22"/>
        </w:rPr>
        <w:t xml:space="preserve"> telesne ocene</w:t>
      </w:r>
      <w:r w:rsidR="00391EB2" w:rsidRPr="008D3009">
        <w:rPr>
          <w:rFonts w:asciiTheme="minorHAnsi" w:hAnsiTheme="minorHAnsi"/>
          <w:sz w:val="22"/>
          <w:szCs w:val="22"/>
        </w:rPr>
        <w:t xml:space="preserve"> in </w:t>
      </w:r>
      <w:r w:rsidR="008D3009">
        <w:rPr>
          <w:rFonts w:asciiTheme="minorHAnsi" w:hAnsiTheme="minorHAnsi"/>
          <w:sz w:val="22"/>
          <w:szCs w:val="22"/>
        </w:rPr>
        <w:t>delovne</w:t>
      </w:r>
      <w:r w:rsidR="00391EB2" w:rsidRPr="008D3009">
        <w:rPr>
          <w:rFonts w:asciiTheme="minorHAnsi" w:hAnsiTheme="minorHAnsi"/>
          <w:sz w:val="22"/>
          <w:szCs w:val="22"/>
        </w:rPr>
        <w:t xml:space="preserve"> preizkušnje v kolikor ste jih že predhodno opravili. Na dan prireditve je komisiji potrebno predložiti na vpogled dokumente v originalu oziroma dostaviti kopije dokumentacije, s katero ob prijavi še niste razpolagali. </w:t>
      </w:r>
      <w:r w:rsidR="00AD0974">
        <w:rPr>
          <w:rFonts w:asciiTheme="minorHAnsi" w:hAnsiTheme="minorHAnsi"/>
          <w:b/>
          <w:sz w:val="22"/>
          <w:szCs w:val="22"/>
          <w:u w:val="single"/>
        </w:rPr>
        <w:t>Psi, ki nimajo opravljenih vseh predpisanih testov in drugih pogojev za pristop (izjema sta telesna ocena in vzrejna preizkušnja</w:t>
      </w:r>
      <w:r w:rsidR="00297AA9">
        <w:rPr>
          <w:rFonts w:asciiTheme="minorHAnsi" w:hAnsiTheme="minorHAnsi"/>
          <w:b/>
          <w:sz w:val="22"/>
          <w:szCs w:val="22"/>
          <w:u w:val="single"/>
        </w:rPr>
        <w:t>, v kolikor se opravljata na dan prireditve</w:t>
      </w:r>
      <w:r w:rsidR="00AD0974">
        <w:rPr>
          <w:rFonts w:asciiTheme="minorHAnsi" w:hAnsiTheme="minorHAnsi"/>
          <w:b/>
          <w:sz w:val="22"/>
          <w:szCs w:val="22"/>
          <w:u w:val="single"/>
        </w:rPr>
        <w:t xml:space="preserve">) ne bodo mogli pristopiti k vzrejnemu pregledu. </w:t>
      </w:r>
    </w:p>
    <w:p w:rsidR="00F04BC8" w:rsidRPr="008D3009" w:rsidRDefault="00F04BC8" w:rsidP="00F04BC8">
      <w:pPr>
        <w:pStyle w:val="Navadensple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Style w:val="Krepko"/>
          <w:rFonts w:asciiTheme="minorHAnsi" w:hAnsiTheme="minorHAnsi"/>
          <w:i/>
          <w:iCs/>
          <w:sz w:val="22"/>
          <w:szCs w:val="22"/>
        </w:rPr>
        <w:t>Pogoji za udeležbo na ocenjevanju zunanjosti:</w:t>
      </w:r>
    </w:p>
    <w:p w:rsidR="00F04BC8" w:rsidRPr="008D3009" w:rsidRDefault="008D3009" w:rsidP="00F04BC8">
      <w:pPr>
        <w:numPr>
          <w:ilvl w:val="0"/>
          <w:numId w:val="1"/>
        </w:numPr>
        <w:spacing w:after="0" w:line="240" w:lineRule="auto"/>
      </w:pPr>
      <w:r>
        <w:t>P</w:t>
      </w:r>
      <w:r w:rsidR="00F04BC8" w:rsidRPr="008D3009">
        <w:t>otrdilo o cepljenju proti steklini (modra knjižica).</w:t>
      </w:r>
    </w:p>
    <w:p w:rsidR="00F04BC8" w:rsidRPr="008D3009" w:rsidRDefault="008D3009" w:rsidP="00F04BC8">
      <w:pPr>
        <w:numPr>
          <w:ilvl w:val="0"/>
          <w:numId w:val="2"/>
        </w:numPr>
        <w:spacing w:after="0" w:line="240" w:lineRule="auto"/>
      </w:pPr>
      <w:r>
        <w:t>V</w:t>
      </w:r>
      <w:r w:rsidR="00F04BC8" w:rsidRPr="008D3009">
        <w:t xml:space="preserve">eljaven rodovnik KZS ali obvezen vpis v SLR pri uvoženih psih. Psi morajo biti označeni – </w:t>
      </w:r>
      <w:proofErr w:type="spellStart"/>
      <w:r w:rsidR="00F04BC8" w:rsidRPr="008D3009">
        <w:t>čipirani</w:t>
      </w:r>
      <w:proofErr w:type="spellEnd"/>
      <w:r w:rsidR="00F04BC8" w:rsidRPr="008D3009">
        <w:t xml:space="preserve"> v državi, kjer so se skotili. Uvoženi psi morajo biti vpisani v slovensko rodovno knjigo in imeti SLR številko</w:t>
      </w:r>
    </w:p>
    <w:p w:rsidR="00F04BC8" w:rsidRPr="008D3009" w:rsidRDefault="008D3009" w:rsidP="00F04BC8">
      <w:pPr>
        <w:numPr>
          <w:ilvl w:val="0"/>
          <w:numId w:val="3"/>
        </w:numPr>
        <w:spacing w:after="0" w:line="240" w:lineRule="auto"/>
      </w:pPr>
      <w:r>
        <w:t>K</w:t>
      </w:r>
      <w:r w:rsidR="00F04BC8" w:rsidRPr="008D3009">
        <w:t>opija rodovnika.</w:t>
      </w:r>
    </w:p>
    <w:p w:rsidR="00F04BC8" w:rsidRPr="008D3009" w:rsidRDefault="008D3009" w:rsidP="00391EB2">
      <w:pPr>
        <w:numPr>
          <w:ilvl w:val="0"/>
          <w:numId w:val="4"/>
        </w:numPr>
        <w:spacing w:after="0" w:line="240" w:lineRule="auto"/>
      </w:pPr>
      <w:r>
        <w:t>V</w:t>
      </w:r>
      <w:r w:rsidR="00F04BC8" w:rsidRPr="008D3009">
        <w:t>eljavna članska izkaznica z nalepko KZS o plačani članarini za tekoče leto. Nečlani plačajo dvojno pri</w:t>
      </w:r>
      <w:r w:rsidR="00391EB2" w:rsidRPr="008D3009">
        <w:t>stojbino</w:t>
      </w:r>
      <w:r w:rsidR="00F04BC8" w:rsidRPr="008D3009">
        <w:t>.</w:t>
      </w:r>
    </w:p>
    <w:p w:rsidR="00F04BC8" w:rsidRPr="008D3009" w:rsidRDefault="00F04BC8" w:rsidP="00F04BC8">
      <w:pPr>
        <w:pStyle w:val="Navadensple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Najnižja starost psa/psice za udeležbo na ocenjevanju zunanjosti je 9 mesecev.</w:t>
      </w:r>
    </w:p>
    <w:p w:rsidR="00F04BC8" w:rsidRPr="008D3009" w:rsidRDefault="00F04BC8" w:rsidP="00F04BC8">
      <w:pPr>
        <w:pStyle w:val="Navadensple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 xml:space="preserve">Lastnik se strinja z objavo podatkov vzrejnega pregleda za kinološke potrebe v Kinologu </w:t>
      </w:r>
      <w:r w:rsidR="00391EB2" w:rsidRPr="008D3009">
        <w:rPr>
          <w:rFonts w:asciiTheme="minorHAnsi" w:hAnsiTheme="minorHAnsi"/>
          <w:sz w:val="22"/>
          <w:szCs w:val="22"/>
        </w:rPr>
        <w:t>na spletni straneh komisije</w:t>
      </w:r>
      <w:r w:rsidRPr="008D3009">
        <w:rPr>
          <w:rFonts w:asciiTheme="minorHAnsi" w:hAnsiTheme="minorHAnsi"/>
          <w:sz w:val="22"/>
          <w:szCs w:val="22"/>
        </w:rPr>
        <w:t>.</w:t>
      </w:r>
    </w:p>
    <w:p w:rsidR="00391EB2" w:rsidRPr="008D3009" w:rsidRDefault="00391EB2" w:rsidP="00F04BC8">
      <w:pPr>
        <w:pStyle w:val="Navadensple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04BC8" w:rsidRPr="008D3009" w:rsidRDefault="00391EB2" w:rsidP="00F04BC8">
      <w:pPr>
        <w:pStyle w:val="Navadensple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Style w:val="Krepko"/>
          <w:rFonts w:asciiTheme="minorHAnsi" w:hAnsiTheme="minorHAnsi"/>
          <w:i/>
          <w:iCs/>
          <w:sz w:val="22"/>
          <w:szCs w:val="22"/>
        </w:rPr>
        <w:t xml:space="preserve">Pogoji za udeležbo </w:t>
      </w:r>
      <w:r w:rsidR="00250D2B">
        <w:rPr>
          <w:rStyle w:val="Krepko"/>
          <w:rFonts w:asciiTheme="minorHAnsi" w:hAnsiTheme="minorHAnsi"/>
          <w:i/>
          <w:iCs/>
          <w:sz w:val="22"/>
          <w:szCs w:val="22"/>
        </w:rPr>
        <w:t>na</w:t>
      </w:r>
      <w:r w:rsidR="00F04BC8" w:rsidRPr="008D3009">
        <w:rPr>
          <w:rStyle w:val="Krepko"/>
          <w:rFonts w:asciiTheme="minorHAnsi" w:hAnsiTheme="minorHAnsi"/>
          <w:i/>
          <w:iCs/>
          <w:sz w:val="22"/>
          <w:szCs w:val="22"/>
        </w:rPr>
        <w:t xml:space="preserve"> vzrejn</w:t>
      </w:r>
      <w:r w:rsidR="00250D2B">
        <w:rPr>
          <w:rStyle w:val="Krepko"/>
          <w:rFonts w:asciiTheme="minorHAnsi" w:hAnsiTheme="minorHAnsi"/>
          <w:i/>
          <w:iCs/>
          <w:sz w:val="22"/>
          <w:szCs w:val="22"/>
        </w:rPr>
        <w:t>em</w:t>
      </w:r>
      <w:r w:rsidR="00F04BC8" w:rsidRPr="008D3009">
        <w:rPr>
          <w:rStyle w:val="Krepko"/>
          <w:rFonts w:asciiTheme="minorHAnsi" w:hAnsiTheme="minorHAnsi"/>
          <w:i/>
          <w:iCs/>
          <w:sz w:val="22"/>
          <w:szCs w:val="22"/>
        </w:rPr>
        <w:t xml:space="preserve"> pregled</w:t>
      </w:r>
      <w:r w:rsidR="00250D2B">
        <w:rPr>
          <w:rStyle w:val="Krepko"/>
          <w:rFonts w:asciiTheme="minorHAnsi" w:hAnsiTheme="minorHAnsi"/>
          <w:i/>
          <w:iCs/>
          <w:sz w:val="22"/>
          <w:szCs w:val="22"/>
        </w:rPr>
        <w:t>u</w:t>
      </w:r>
      <w:r w:rsidR="00F04BC8" w:rsidRPr="008D3009">
        <w:rPr>
          <w:rStyle w:val="Krepko"/>
          <w:rFonts w:asciiTheme="minorHAnsi" w:hAnsiTheme="minorHAnsi"/>
          <w:i/>
          <w:iCs/>
          <w:sz w:val="22"/>
          <w:szCs w:val="22"/>
        </w:rPr>
        <w:t>:</w:t>
      </w:r>
    </w:p>
    <w:p w:rsidR="00F04BC8" w:rsidRPr="008D3009" w:rsidRDefault="008D3009" w:rsidP="00F04BC8">
      <w:pPr>
        <w:numPr>
          <w:ilvl w:val="0"/>
          <w:numId w:val="6"/>
        </w:numPr>
        <w:spacing w:after="0" w:line="240" w:lineRule="auto"/>
      </w:pPr>
      <w:r>
        <w:t>P</w:t>
      </w:r>
      <w:r w:rsidR="00F04BC8" w:rsidRPr="008D3009">
        <w:t>otrdilo o cepljenju proti steklini (modra knjižica).</w:t>
      </w:r>
    </w:p>
    <w:p w:rsidR="00F04BC8" w:rsidRPr="008D3009" w:rsidRDefault="008D3009" w:rsidP="00F04BC8">
      <w:pPr>
        <w:numPr>
          <w:ilvl w:val="0"/>
          <w:numId w:val="7"/>
        </w:numPr>
        <w:spacing w:after="0" w:line="240" w:lineRule="auto"/>
      </w:pPr>
      <w:r>
        <w:t>V</w:t>
      </w:r>
      <w:r w:rsidR="00F04BC8" w:rsidRPr="008D3009">
        <w:t xml:space="preserve">eljaven rodovnik KZS ali obvezen vpis v SLR pri uvoženih psih. Psi morajo biti označeni – </w:t>
      </w:r>
      <w:proofErr w:type="spellStart"/>
      <w:r w:rsidR="00F04BC8" w:rsidRPr="008D3009">
        <w:t>čipirani</w:t>
      </w:r>
      <w:proofErr w:type="spellEnd"/>
      <w:r w:rsidR="00F04BC8" w:rsidRPr="008D3009">
        <w:t xml:space="preserve"> v državi. Uvoženi psi morajo biti vpisani v slovensko rodovno knjigo in imeti SLR številko</w:t>
      </w:r>
    </w:p>
    <w:p w:rsidR="00F04BC8" w:rsidRDefault="008D3009" w:rsidP="00F04BC8">
      <w:pPr>
        <w:numPr>
          <w:ilvl w:val="0"/>
          <w:numId w:val="8"/>
        </w:numPr>
        <w:spacing w:after="0" w:line="240" w:lineRule="auto"/>
      </w:pPr>
      <w:r>
        <w:t>K</w:t>
      </w:r>
      <w:r w:rsidR="00F04BC8" w:rsidRPr="008D3009">
        <w:t>opija rodovnika.</w:t>
      </w:r>
    </w:p>
    <w:p w:rsidR="00F04BC8" w:rsidRPr="008D3009" w:rsidRDefault="008D3009" w:rsidP="00F04BC8">
      <w:pPr>
        <w:numPr>
          <w:ilvl w:val="0"/>
          <w:numId w:val="10"/>
        </w:numPr>
        <w:spacing w:after="0" w:line="240" w:lineRule="auto"/>
      </w:pPr>
      <w:r>
        <w:t>Fotokopijo ocene zunanjosti</w:t>
      </w:r>
      <w:r w:rsidR="00F04BC8" w:rsidRPr="008D3009">
        <w:t xml:space="preserve"> najmanj DOBRO (če jo že ima), ki jo je pes pridobil na </w:t>
      </w:r>
      <w:r w:rsidR="00E72442">
        <w:t>ocenjevanju zunanjosti</w:t>
      </w:r>
      <w:r w:rsidR="00F04BC8" w:rsidRPr="008D3009">
        <w:t>; oceno zunanjosti lahko pridobite neposredno pred vzrejnim pregledom.</w:t>
      </w:r>
    </w:p>
    <w:p w:rsidR="00250D2B" w:rsidRDefault="00E72442" w:rsidP="00250D2B">
      <w:pPr>
        <w:numPr>
          <w:ilvl w:val="0"/>
          <w:numId w:val="10"/>
        </w:numPr>
        <w:spacing w:after="0" w:line="240" w:lineRule="auto"/>
        <w:ind w:left="709"/>
      </w:pPr>
      <w:r>
        <w:t>Opravljeno</w:t>
      </w:r>
      <w:r w:rsidR="00391EB2" w:rsidRPr="008D3009">
        <w:t xml:space="preserve"> vzrejn</w:t>
      </w:r>
      <w:r>
        <w:t>o preizkušnjo</w:t>
      </w:r>
      <w:r w:rsidR="00391EB2" w:rsidRPr="008D3009">
        <w:t xml:space="preserve"> ali PNZ, LPR, TPR. Vzrejno preizkušnjo lahko opravite neposredno pred vzrejnim pregledom. </w:t>
      </w:r>
      <w:r w:rsidR="00250D2B">
        <w:t>Pogoji za opravljanje vzrejne preizkušnje</w:t>
      </w:r>
    </w:p>
    <w:p w:rsidR="00250D2B" w:rsidRDefault="00250D2B" w:rsidP="00250D2B">
      <w:pPr>
        <w:pStyle w:val="Odstavekseznama"/>
        <w:numPr>
          <w:ilvl w:val="1"/>
          <w:numId w:val="10"/>
        </w:numPr>
        <w:spacing w:after="0" w:line="240" w:lineRule="auto"/>
      </w:pPr>
      <w:r w:rsidRPr="00250D2B">
        <w:t>Najnižja starost psa/psice za udeležbo na vzrejni preizkušnji je 9 mesecev.</w:t>
      </w:r>
    </w:p>
    <w:p w:rsidR="00250D2B" w:rsidRDefault="00250D2B" w:rsidP="00250D2B">
      <w:pPr>
        <w:pStyle w:val="Odstavekseznama"/>
        <w:numPr>
          <w:ilvl w:val="1"/>
          <w:numId w:val="10"/>
        </w:numPr>
        <w:spacing w:after="0" w:line="240" w:lineRule="auto"/>
      </w:pPr>
      <w:r>
        <w:t>Opravljena ocena zunanjosti</w:t>
      </w:r>
    </w:p>
    <w:p w:rsidR="00250D2B" w:rsidRPr="00250D2B" w:rsidRDefault="00250D2B" w:rsidP="00250D2B">
      <w:pPr>
        <w:pStyle w:val="Odstavekseznama"/>
        <w:numPr>
          <w:ilvl w:val="1"/>
          <w:numId w:val="10"/>
        </w:numPr>
        <w:spacing w:after="0" w:line="240" w:lineRule="auto"/>
      </w:pPr>
      <w:r w:rsidRPr="00250D2B">
        <w:lastRenderedPageBreak/>
        <w:t>Na vzrejni preizkušnji se ocenjujejo naslednje discipline:</w:t>
      </w:r>
    </w:p>
    <w:p w:rsidR="00250D2B" w:rsidRPr="008D3009" w:rsidRDefault="00250D2B" w:rsidP="00250D2B">
      <w:pPr>
        <w:pStyle w:val="Navadensplet"/>
        <w:numPr>
          <w:ilvl w:val="0"/>
          <w:numId w:val="16"/>
        </w:numPr>
        <w:tabs>
          <w:tab w:val="num" w:pos="1418"/>
        </w:tabs>
        <w:spacing w:before="0" w:beforeAutospacing="0" w:after="0" w:afterAutospacing="0"/>
        <w:ind w:left="1843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značajske lastnosti (vodljivost)</w:t>
      </w:r>
    </w:p>
    <w:p w:rsidR="00250D2B" w:rsidRPr="008D3009" w:rsidRDefault="00250D2B" w:rsidP="00250D2B">
      <w:pPr>
        <w:pStyle w:val="Navadensplet"/>
        <w:numPr>
          <w:ilvl w:val="0"/>
          <w:numId w:val="16"/>
        </w:numPr>
        <w:tabs>
          <w:tab w:val="num" w:pos="1418"/>
        </w:tabs>
        <w:spacing w:before="0" w:beforeAutospacing="0" w:after="0" w:afterAutospacing="0"/>
        <w:ind w:left="1843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obnašanje ob strelu</w:t>
      </w:r>
    </w:p>
    <w:p w:rsidR="00250D2B" w:rsidRPr="008D3009" w:rsidRDefault="00250D2B" w:rsidP="00250D2B">
      <w:pPr>
        <w:pStyle w:val="Navadensplet"/>
        <w:numPr>
          <w:ilvl w:val="0"/>
          <w:numId w:val="16"/>
        </w:numPr>
        <w:tabs>
          <w:tab w:val="num" w:pos="1418"/>
        </w:tabs>
        <w:spacing w:before="0" w:beforeAutospacing="0" w:after="0" w:afterAutospacing="0"/>
        <w:ind w:left="1843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prinašanje predmeta na planem</w:t>
      </w:r>
    </w:p>
    <w:p w:rsidR="00250D2B" w:rsidRPr="008D3009" w:rsidRDefault="00250D2B" w:rsidP="00250D2B">
      <w:pPr>
        <w:pStyle w:val="Navadensplet"/>
        <w:numPr>
          <w:ilvl w:val="0"/>
          <w:numId w:val="16"/>
        </w:numPr>
        <w:tabs>
          <w:tab w:val="num" w:pos="1418"/>
        </w:tabs>
        <w:spacing w:before="0" w:beforeAutospacing="0" w:after="0" w:afterAutospacing="0"/>
        <w:ind w:left="1843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prinašanje predmeta iz globoke vode</w:t>
      </w:r>
    </w:p>
    <w:p w:rsidR="005201A3" w:rsidRDefault="008D3009" w:rsidP="005201A3">
      <w:pPr>
        <w:numPr>
          <w:ilvl w:val="0"/>
          <w:numId w:val="11"/>
        </w:numPr>
        <w:spacing w:after="0" w:line="240" w:lineRule="auto"/>
      </w:pPr>
      <w:r w:rsidRPr="00A84A18">
        <w:rPr>
          <w:b/>
          <w:u w:val="single"/>
        </w:rPr>
        <w:t>S</w:t>
      </w:r>
      <w:r w:rsidR="00AC6285" w:rsidRPr="00A84A18">
        <w:rPr>
          <w:b/>
          <w:u w:val="single"/>
        </w:rPr>
        <w:t>likanje kolkov in komolcev</w:t>
      </w:r>
      <w:r w:rsidR="00AC6285" w:rsidRPr="008D3009">
        <w:t xml:space="preserve"> je obvezno za vse pasme in mora biti opravljen pri starosti najmanj 12 mesec. </w:t>
      </w:r>
      <w:r w:rsidR="005201A3">
        <w:t xml:space="preserve">Slikanja opravljena do 1.9.2017 se upoštevajo določila aktualnega vzrejnega pravilnika, za slikanja opravljena po 1.9.2017 se upošteva pravila, ki jih je sprejel KZS: </w:t>
      </w:r>
      <w:hyperlink r:id="rId6" w:tgtFrame="_blank" w:history="1">
        <w:r w:rsidR="005201A3">
          <w:rPr>
            <w:rStyle w:val="Hiperpovezava"/>
            <w:rFonts w:ascii="Verdana" w:hAnsi="Verdana"/>
            <w:color w:val="1155CC"/>
            <w:sz w:val="20"/>
            <w:szCs w:val="20"/>
            <w:shd w:val="clear" w:color="auto" w:fill="FFFFFF"/>
          </w:rPr>
          <w:t>http://www.kinoloska.si/vzreja/rtg-slikanje-za-vzrejno-dovoljenje/</w:t>
        </w:r>
      </w:hyperlink>
      <w:r w:rsidR="005201A3">
        <w:t xml:space="preserve"> </w:t>
      </w:r>
    </w:p>
    <w:p w:rsidR="00F04BC8" w:rsidRPr="008D3009" w:rsidRDefault="008D3009" w:rsidP="005201A3">
      <w:pPr>
        <w:numPr>
          <w:ilvl w:val="0"/>
          <w:numId w:val="11"/>
        </w:numPr>
        <w:spacing w:after="0" w:line="240" w:lineRule="auto"/>
      </w:pPr>
      <w:r>
        <w:t>O</w:t>
      </w:r>
      <w:r w:rsidR="00AC6285" w:rsidRPr="008D3009">
        <w:t>pravljen klinični pregled oči, pooblaščeni so naslednji veterinarji:</w:t>
      </w:r>
    </w:p>
    <w:p w:rsidR="00AC6285" w:rsidRPr="008D3009" w:rsidRDefault="00AC6285" w:rsidP="00AC6285">
      <w:pPr>
        <w:pStyle w:val="Odstavekseznama"/>
        <w:numPr>
          <w:ilvl w:val="1"/>
          <w:numId w:val="12"/>
        </w:numPr>
        <w:spacing w:after="0" w:line="240" w:lineRule="auto"/>
      </w:pPr>
      <w:r w:rsidRPr="008D3009">
        <w:t>Veterinarska klinika Lesce, dr. Zlata Čop (04/53-77-100)</w:t>
      </w:r>
    </w:p>
    <w:p w:rsidR="00AC6285" w:rsidRPr="008D3009" w:rsidRDefault="00AC6285" w:rsidP="00AC6285">
      <w:pPr>
        <w:pStyle w:val="Odstavekseznama"/>
        <w:numPr>
          <w:ilvl w:val="1"/>
          <w:numId w:val="12"/>
        </w:numPr>
        <w:spacing w:after="0" w:line="240" w:lineRule="auto"/>
      </w:pPr>
      <w:r w:rsidRPr="008D3009">
        <w:t>Klinika za male živali, Gorkičeva 6, Ljubljana, dr. Tadej Zemljič</w:t>
      </w:r>
    </w:p>
    <w:p w:rsidR="00AC6285" w:rsidRPr="008D3009" w:rsidRDefault="00AC6285" w:rsidP="00AC6285">
      <w:pPr>
        <w:pStyle w:val="Odstavekseznama"/>
        <w:numPr>
          <w:ilvl w:val="1"/>
          <w:numId w:val="12"/>
        </w:numPr>
        <w:spacing w:after="0" w:line="240" w:lineRule="auto"/>
      </w:pPr>
      <w:r w:rsidRPr="008D3009">
        <w:t>Ambulanta za male živali Kočevje, cesta v Log 14, 1330 Kočevje, mag. Sabina Bajc-Piškur</w:t>
      </w:r>
    </w:p>
    <w:p w:rsidR="005201A3" w:rsidRDefault="005201A3" w:rsidP="00AC2E63">
      <w:pPr>
        <w:pStyle w:val="Odstavekseznama"/>
        <w:numPr>
          <w:ilvl w:val="0"/>
          <w:numId w:val="12"/>
        </w:numPr>
        <w:spacing w:after="0" w:line="240" w:lineRule="auto"/>
      </w:pPr>
      <w:r w:rsidRPr="005201A3">
        <w:rPr>
          <w:b/>
          <w:u w:val="single"/>
        </w:rPr>
        <w:t>Izdelan DNA profil v skladu z ISAG standardom</w:t>
      </w:r>
      <w:r>
        <w:t xml:space="preserve"> (EVG Maribor ali veljavni laboratorij) ter pravili, ki jih je objavila KZS</w:t>
      </w:r>
      <w:r w:rsidR="00AC2E63">
        <w:t xml:space="preserve">: </w:t>
      </w:r>
      <w:r w:rsidR="00AC2E63" w:rsidRPr="00AC2E63">
        <w:t>http://www.kinoloska.si/sklepi-ksv-kzs/</w:t>
      </w:r>
    </w:p>
    <w:p w:rsidR="00DD592C" w:rsidRPr="008D3009" w:rsidRDefault="00DD592C" w:rsidP="00DD592C">
      <w:pPr>
        <w:pStyle w:val="Odstavekseznama"/>
        <w:numPr>
          <w:ilvl w:val="0"/>
          <w:numId w:val="12"/>
        </w:numPr>
        <w:spacing w:after="0" w:line="240" w:lineRule="auto"/>
      </w:pPr>
      <w:r w:rsidRPr="008D3009">
        <w:t>Opravljen genski test za PRA in EIC, pooblaščena laboratorija:</w:t>
      </w:r>
    </w:p>
    <w:p w:rsidR="00DD592C" w:rsidRPr="008D3009" w:rsidRDefault="00DD592C" w:rsidP="00DD592C">
      <w:pPr>
        <w:pStyle w:val="Odstavekseznama"/>
        <w:numPr>
          <w:ilvl w:val="1"/>
          <w:numId w:val="12"/>
        </w:numPr>
        <w:spacing w:after="0" w:line="240" w:lineRule="auto"/>
      </w:pPr>
      <w:r w:rsidRPr="008D3009">
        <w:t>EVG, Grajski trg 1, Maribor (tel: 040/566-273)</w:t>
      </w:r>
    </w:p>
    <w:p w:rsidR="00DD592C" w:rsidRDefault="00DD592C" w:rsidP="00DD592C">
      <w:pPr>
        <w:pStyle w:val="Odstavekseznama"/>
        <w:numPr>
          <w:ilvl w:val="1"/>
          <w:numId w:val="12"/>
        </w:numPr>
        <w:spacing w:after="0" w:line="240" w:lineRule="auto"/>
      </w:pPr>
      <w:proofErr w:type="spellStart"/>
      <w:r w:rsidRPr="008D3009">
        <w:t>Laboklin</w:t>
      </w:r>
      <w:proofErr w:type="spellEnd"/>
      <w:r w:rsidRPr="008D3009">
        <w:t xml:space="preserve">, Nemčija, </w:t>
      </w:r>
      <w:hyperlink r:id="rId7" w:history="1">
        <w:r w:rsidRPr="008D3009">
          <w:rPr>
            <w:rStyle w:val="Hiperpovezava"/>
          </w:rPr>
          <w:t>www.laboklin.de</w:t>
        </w:r>
      </w:hyperlink>
    </w:p>
    <w:p w:rsidR="008D3009" w:rsidRPr="008D3009" w:rsidRDefault="008D3009" w:rsidP="00DD592C">
      <w:pPr>
        <w:pStyle w:val="Odstavekseznama"/>
        <w:numPr>
          <w:ilvl w:val="1"/>
          <w:numId w:val="12"/>
        </w:numPr>
        <w:spacing w:after="0" w:line="240" w:lineRule="auto"/>
      </w:pPr>
      <w:proofErr w:type="spellStart"/>
      <w:r>
        <w:t>Optigen</w:t>
      </w:r>
      <w:proofErr w:type="spellEnd"/>
      <w:r>
        <w:t xml:space="preserve"> ZDA, </w:t>
      </w:r>
      <w:hyperlink r:id="rId8" w:history="1">
        <w:r w:rsidRPr="00F5190D">
          <w:rPr>
            <w:rStyle w:val="Hiperpovezava"/>
          </w:rPr>
          <w:t>www.optigen.com</w:t>
        </w:r>
      </w:hyperlink>
    </w:p>
    <w:p w:rsidR="00DD592C" w:rsidRPr="008D3009" w:rsidRDefault="00DD592C" w:rsidP="00DD592C">
      <w:pPr>
        <w:spacing w:after="0" w:line="240" w:lineRule="auto"/>
        <w:ind w:left="709"/>
        <w:rPr>
          <w:b/>
          <w:u w:val="single"/>
        </w:rPr>
      </w:pPr>
      <w:r w:rsidRPr="008D3009">
        <w:rPr>
          <w:b/>
          <w:u w:val="single"/>
        </w:rPr>
        <w:t xml:space="preserve">Državna vzrejna komisija ne bo organizirala odvzema </w:t>
      </w:r>
      <w:r w:rsidR="00D6768F">
        <w:rPr>
          <w:b/>
          <w:u w:val="single"/>
        </w:rPr>
        <w:t>materiala</w:t>
      </w:r>
      <w:r w:rsidRPr="008D3009">
        <w:rPr>
          <w:b/>
          <w:u w:val="single"/>
        </w:rPr>
        <w:t xml:space="preserve"> za genski test, teste morate opraviti predhodno in predložiti rezultate na samem vzrejnem pregledu. </w:t>
      </w:r>
      <w:r w:rsidR="00E72442">
        <w:rPr>
          <w:b/>
          <w:u w:val="single"/>
        </w:rPr>
        <w:t xml:space="preserve">Odvzem sluznice </w:t>
      </w:r>
      <w:r w:rsidR="00D6768F">
        <w:rPr>
          <w:b/>
          <w:u w:val="single"/>
        </w:rPr>
        <w:t xml:space="preserve">ali krvi </w:t>
      </w:r>
      <w:r w:rsidR="00E72442">
        <w:rPr>
          <w:b/>
          <w:u w:val="single"/>
        </w:rPr>
        <w:t xml:space="preserve">mora opraviti veterinar, ki predhodno preveri čip in navedeno potrdi z žigom in podpisom. </w:t>
      </w:r>
    </w:p>
    <w:p w:rsidR="00F04BC8" w:rsidRPr="008D3009" w:rsidRDefault="008D3009" w:rsidP="00F04BC8">
      <w:pPr>
        <w:numPr>
          <w:ilvl w:val="0"/>
          <w:numId w:val="13"/>
        </w:numPr>
        <w:spacing w:after="0" w:line="240" w:lineRule="auto"/>
      </w:pPr>
      <w:r>
        <w:t>V</w:t>
      </w:r>
      <w:r w:rsidR="00F04BC8" w:rsidRPr="008D3009">
        <w:t>eljavna članska izkaznica z nalepko KZS o plačani članarini za tekoče leto. Nečlani plačajo dvojno pristojbino.</w:t>
      </w:r>
    </w:p>
    <w:p w:rsidR="00DD592C" w:rsidRPr="008D3009" w:rsidRDefault="00DD592C" w:rsidP="00F04BC8">
      <w:pPr>
        <w:numPr>
          <w:ilvl w:val="0"/>
          <w:numId w:val="13"/>
        </w:numPr>
        <w:spacing w:after="0" w:line="240" w:lineRule="auto"/>
      </w:pPr>
      <w:r w:rsidRPr="008D3009">
        <w:t xml:space="preserve">Najnižja starost za pristop k vzrejnem pregledu (na dan prireditve) je v skladu z veljavnim vzrejnim pravilnikom za </w:t>
      </w:r>
      <w:r w:rsidR="00AD0974">
        <w:t>prinašalce</w:t>
      </w:r>
      <w:r w:rsidRPr="008D3009">
        <w:t xml:space="preserve"> 15 mesecev. </w:t>
      </w:r>
      <w:r w:rsidRPr="008D3009">
        <w:rPr>
          <w:u w:val="single"/>
        </w:rPr>
        <w:t>Mlajši psi ne bodo pregledani</w:t>
      </w:r>
      <w:r w:rsidRPr="008D3009">
        <w:t>.</w:t>
      </w:r>
    </w:p>
    <w:p w:rsidR="00F04BC8" w:rsidRPr="008D3009" w:rsidRDefault="00F04BC8" w:rsidP="00DD592C">
      <w:pPr>
        <w:spacing w:after="0" w:line="240" w:lineRule="auto"/>
        <w:ind w:left="720"/>
      </w:pPr>
    </w:p>
    <w:p w:rsidR="00F04BC8" w:rsidRPr="008D3009" w:rsidRDefault="000B105F" w:rsidP="00250D2B">
      <w:pPr>
        <w:pStyle w:val="Navadensple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Opravljanje telesne ocene in vzrejnega pregleda se obračunava po veljavnem ceniku KZS in se poravna po povzetju ob prejemu vzrejne knjižice. Cenik je naslednji:</w:t>
      </w:r>
    </w:p>
    <w:p w:rsidR="00250D2B" w:rsidRPr="00250D2B" w:rsidRDefault="00250D2B" w:rsidP="00250D2B">
      <w:pPr>
        <w:pStyle w:val="m1332908423279970427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250D2B">
        <w:rPr>
          <w:rFonts w:asciiTheme="minorHAnsi" w:hAnsiTheme="minorHAnsi" w:cstheme="minorHAnsi"/>
          <w:sz w:val="22"/>
          <w:szCs w:val="22"/>
        </w:rPr>
        <w:t>- Telesna ocena z dodatno takso = 17,90 €</w:t>
      </w:r>
    </w:p>
    <w:p w:rsidR="00250D2B" w:rsidRPr="00250D2B" w:rsidRDefault="00250D2B" w:rsidP="00250D2B">
      <w:pPr>
        <w:pStyle w:val="m1332908423279970427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0D2B">
        <w:rPr>
          <w:rFonts w:asciiTheme="minorHAnsi" w:hAnsiTheme="minorHAnsi" w:cstheme="minorHAnsi"/>
          <w:sz w:val="22"/>
          <w:szCs w:val="22"/>
        </w:rPr>
        <w:t>-</w:t>
      </w:r>
      <w:r w:rsidRPr="00250D2B">
        <w:rPr>
          <w:rFonts w:asciiTheme="minorHAnsi" w:hAnsiTheme="minorHAnsi" w:cstheme="minorHAnsi"/>
          <w:sz w:val="14"/>
          <w:szCs w:val="14"/>
        </w:rPr>
        <w:t xml:space="preserve">  </w:t>
      </w:r>
      <w:r w:rsidRPr="00250D2B">
        <w:rPr>
          <w:rFonts w:asciiTheme="minorHAnsi" w:hAnsiTheme="minorHAnsi" w:cstheme="minorHAnsi"/>
          <w:sz w:val="22"/>
          <w:szCs w:val="22"/>
        </w:rPr>
        <w:t>Vzrejni pregled z dodatno takso = 20,40 €</w:t>
      </w:r>
    </w:p>
    <w:p w:rsidR="00250D2B" w:rsidRPr="00D6768F" w:rsidRDefault="00250D2B" w:rsidP="00250D2B">
      <w:pPr>
        <w:spacing w:after="0" w:line="240" w:lineRule="auto"/>
        <w:rPr>
          <w:rFonts w:eastAsia="Times New Roman" w:cstheme="minorHAnsi"/>
          <w:lang w:eastAsia="sl-SI"/>
        </w:rPr>
      </w:pPr>
      <w:r w:rsidRPr="00D6768F">
        <w:rPr>
          <w:rFonts w:eastAsia="Times New Roman" w:cstheme="minorHAnsi"/>
          <w:sz w:val="20"/>
          <w:szCs w:val="20"/>
          <w:lang w:eastAsia="sl-SI"/>
        </w:rPr>
        <w:t xml:space="preserve">- </w:t>
      </w:r>
      <w:r w:rsidRPr="00D6768F">
        <w:rPr>
          <w:rFonts w:eastAsia="Times New Roman" w:cstheme="minorHAnsi"/>
          <w:lang w:eastAsia="sl-SI"/>
        </w:rPr>
        <w:t>Poštne storitve se zaračunavajo po v</w:t>
      </w:r>
      <w:bookmarkStart w:id="0" w:name="_GoBack"/>
      <w:bookmarkEnd w:id="0"/>
      <w:r w:rsidRPr="00D6768F">
        <w:rPr>
          <w:rFonts w:eastAsia="Times New Roman" w:cstheme="minorHAnsi"/>
          <w:lang w:eastAsia="sl-SI"/>
        </w:rPr>
        <w:t>eljavnem ceniku Pošte Slovenije</w:t>
      </w:r>
    </w:p>
    <w:p w:rsidR="00B949C8" w:rsidRPr="00D6768F" w:rsidRDefault="00B949C8" w:rsidP="00250D2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6768F">
        <w:rPr>
          <w:rFonts w:eastAsia="Times New Roman" w:cstheme="minorHAnsi"/>
          <w:lang w:eastAsia="sl-SI"/>
        </w:rPr>
        <w:t>- osebna knjižica psa (modra knjižica) = 2,30 € tisti,</w:t>
      </w:r>
      <w:r w:rsidR="00E10E9D" w:rsidRPr="00D6768F">
        <w:rPr>
          <w:rFonts w:eastAsia="Times New Roman" w:cstheme="minorHAnsi"/>
          <w:lang w:eastAsia="sl-SI"/>
        </w:rPr>
        <w:t xml:space="preserve"> </w:t>
      </w:r>
      <w:r w:rsidRPr="00D6768F">
        <w:rPr>
          <w:rFonts w:eastAsia="Times New Roman" w:cstheme="minorHAnsi"/>
          <w:lang w:eastAsia="sl-SI"/>
        </w:rPr>
        <w:t>ki te knjižice še nima</w:t>
      </w:r>
      <w:r w:rsidRPr="00D6768F">
        <w:rPr>
          <w:rFonts w:ascii="Arial" w:eastAsia="Times New Roman" w:hAnsi="Arial" w:cs="Arial"/>
          <w:lang w:eastAsia="sl-SI"/>
        </w:rPr>
        <w:t>.</w:t>
      </w:r>
    </w:p>
    <w:p w:rsidR="00250D2B" w:rsidRDefault="00250D2B" w:rsidP="00250D2B">
      <w:pPr>
        <w:pStyle w:val="m1332908423279970427msolistparagraph"/>
        <w:spacing w:before="0" w:beforeAutospacing="0" w:after="0" w:afterAutospacing="0"/>
      </w:pPr>
    </w:p>
    <w:p w:rsidR="00F04BC8" w:rsidRDefault="00F04BC8" w:rsidP="00F04BC8">
      <w:pPr>
        <w:pStyle w:val="Navadensple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009">
        <w:rPr>
          <w:rFonts w:asciiTheme="minorHAnsi" w:hAnsiTheme="minorHAnsi"/>
          <w:sz w:val="22"/>
          <w:szCs w:val="22"/>
        </w:rPr>
        <w:t>Za vso morebitno škodo, ki bi jo povzročil pes, za ugrize ali morebitni pogin psa je odgovoren lastnik.</w:t>
      </w:r>
    </w:p>
    <w:p w:rsidR="00F37EA9" w:rsidRPr="00B949C8" w:rsidRDefault="00B949C8" w:rsidP="00F04BC8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9C8">
        <w:rPr>
          <w:rFonts w:asciiTheme="minorHAnsi" w:hAnsiTheme="minorHAnsi" w:cstheme="minorHAnsi"/>
          <w:color w:val="000000"/>
          <w:sz w:val="22"/>
          <w:szCs w:val="22"/>
        </w:rPr>
        <w:t>S prijavo na prireditev se vodniki zavezujejo spoštovati pravila KZS. Lastnik psa/psice pripeljane na vzrejni pregled</w:t>
      </w:r>
      <w:r w:rsidRPr="00B949C8">
        <w:rPr>
          <w:rFonts w:asciiTheme="minorHAnsi" w:hAnsiTheme="minorHAnsi" w:cstheme="minorHAnsi"/>
          <w:sz w:val="22"/>
          <w:szCs w:val="22"/>
        </w:rPr>
        <w:t xml:space="preserve"> soglaša, da KZS obdeluje in uporablja zbrane osebne podatke za namene v zvezi vzrejno pregledanimi psi in da te podatke ter slikovni material o vzrejnem pregledu javno objavi.</w:t>
      </w:r>
    </w:p>
    <w:p w:rsidR="00B949C8" w:rsidRPr="008D3009" w:rsidRDefault="00B949C8" w:rsidP="00F04BC8">
      <w:pPr>
        <w:pStyle w:val="Navadensplet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D7EDE" w:rsidRPr="008D3009" w:rsidRDefault="000B105F" w:rsidP="005201A3">
      <w:pPr>
        <w:pStyle w:val="Navadensplet"/>
        <w:spacing w:before="0" w:beforeAutospacing="0" w:after="0" w:afterAutospacing="0"/>
      </w:pPr>
      <w:r w:rsidRPr="008D3009">
        <w:rPr>
          <w:rFonts w:asciiTheme="minorHAnsi" w:hAnsiTheme="minorHAnsi"/>
          <w:sz w:val="22"/>
          <w:szCs w:val="22"/>
        </w:rPr>
        <w:t xml:space="preserve">Državna vzrejna komisija za </w:t>
      </w:r>
      <w:r w:rsidR="00AD0974">
        <w:rPr>
          <w:rFonts w:asciiTheme="minorHAnsi" w:hAnsiTheme="minorHAnsi"/>
          <w:sz w:val="22"/>
          <w:szCs w:val="22"/>
        </w:rPr>
        <w:t>prinašalce</w:t>
      </w:r>
    </w:p>
    <w:sectPr w:rsidR="00ED7EDE" w:rsidRPr="008D3009" w:rsidSect="0004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0F9"/>
    <w:multiLevelType w:val="hybridMultilevel"/>
    <w:tmpl w:val="0F92C7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69A1"/>
    <w:multiLevelType w:val="hybridMultilevel"/>
    <w:tmpl w:val="037CE7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364"/>
    <w:multiLevelType w:val="multilevel"/>
    <w:tmpl w:val="0332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E713D"/>
    <w:multiLevelType w:val="multilevel"/>
    <w:tmpl w:val="21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F4A35"/>
    <w:multiLevelType w:val="multilevel"/>
    <w:tmpl w:val="A8F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33FF6"/>
    <w:multiLevelType w:val="multilevel"/>
    <w:tmpl w:val="F89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2527D"/>
    <w:multiLevelType w:val="multilevel"/>
    <w:tmpl w:val="82CE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47017"/>
    <w:multiLevelType w:val="multilevel"/>
    <w:tmpl w:val="CE8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D44BB"/>
    <w:multiLevelType w:val="multilevel"/>
    <w:tmpl w:val="0B6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87C36"/>
    <w:multiLevelType w:val="multilevel"/>
    <w:tmpl w:val="E75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A6292"/>
    <w:multiLevelType w:val="multilevel"/>
    <w:tmpl w:val="A322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911B6"/>
    <w:multiLevelType w:val="multilevel"/>
    <w:tmpl w:val="582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34E9A"/>
    <w:multiLevelType w:val="multilevel"/>
    <w:tmpl w:val="82CE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518FB"/>
    <w:multiLevelType w:val="multilevel"/>
    <w:tmpl w:val="34B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549B4"/>
    <w:multiLevelType w:val="multilevel"/>
    <w:tmpl w:val="94D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938CA"/>
    <w:multiLevelType w:val="multilevel"/>
    <w:tmpl w:val="A50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D4692"/>
    <w:multiLevelType w:val="multilevel"/>
    <w:tmpl w:val="11A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C8"/>
    <w:rsid w:val="00040BD1"/>
    <w:rsid w:val="000B105F"/>
    <w:rsid w:val="00162402"/>
    <w:rsid w:val="00250D2B"/>
    <w:rsid w:val="00297AA9"/>
    <w:rsid w:val="00391EB2"/>
    <w:rsid w:val="00496032"/>
    <w:rsid w:val="005201A3"/>
    <w:rsid w:val="005873CC"/>
    <w:rsid w:val="006B3E12"/>
    <w:rsid w:val="006B7F6F"/>
    <w:rsid w:val="00884B86"/>
    <w:rsid w:val="008D3009"/>
    <w:rsid w:val="00936C1D"/>
    <w:rsid w:val="00A84A18"/>
    <w:rsid w:val="00AC2E63"/>
    <w:rsid w:val="00AC6285"/>
    <w:rsid w:val="00AD0974"/>
    <w:rsid w:val="00B949C8"/>
    <w:rsid w:val="00D6768F"/>
    <w:rsid w:val="00D8214E"/>
    <w:rsid w:val="00DD592C"/>
    <w:rsid w:val="00E10E9D"/>
    <w:rsid w:val="00E72442"/>
    <w:rsid w:val="00EB7907"/>
    <w:rsid w:val="00ED7EDE"/>
    <w:rsid w:val="00F04BC8"/>
    <w:rsid w:val="00F3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01BE"/>
  <w15:docId w15:val="{4666E463-4B03-4ACC-ADC6-688856B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4BC8"/>
  </w:style>
  <w:style w:type="paragraph" w:styleId="Naslov1">
    <w:name w:val="heading 1"/>
    <w:basedOn w:val="Navaden"/>
    <w:link w:val="Naslov1Znak"/>
    <w:uiPriority w:val="9"/>
    <w:qFormat/>
    <w:rsid w:val="00EB7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04BC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04BC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C628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B790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m1332908423279970427msolistparagraph">
    <w:name w:val="m_1332908423279970427msolistparagraph"/>
    <w:basedOn w:val="Navaden"/>
    <w:rsid w:val="0025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g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ok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loska.si/vzreja/rtg-slikanje-za-vzrejno-dovoljenje/" TargetMode="External"/><Relationship Id="rId5" Type="http://schemas.openxmlformats.org/officeDocument/2006/relationships/hyperlink" Target="http://www.kinoloska.si/images/obrazci/2012/vzrejni_list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Sterguljc Krušič</dc:creator>
  <cp:lastModifiedBy>joze@velikonja.si</cp:lastModifiedBy>
  <cp:revision>4</cp:revision>
  <dcterms:created xsi:type="dcterms:W3CDTF">2018-03-27T10:02:00Z</dcterms:created>
  <dcterms:modified xsi:type="dcterms:W3CDTF">2018-03-27T10:19:00Z</dcterms:modified>
</cp:coreProperties>
</file>